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EE4A83" w:rsidP="00442939">
            <w:pPr>
              <w:jc w:val="center"/>
              <w:rPr>
                <w:b/>
                <w:sz w:val="32"/>
              </w:rPr>
            </w:pPr>
            <w:r>
              <w:rPr>
                <w:b/>
                <w:sz w:val="32"/>
              </w:rPr>
              <w:t>Partitioning Shapes/Fractions</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B027C4" w:rsidRDefault="00EE4A83" w:rsidP="00EE4A83">
            <w:pPr>
              <w:rPr>
                <w:rFonts w:ascii="Times New Roman" w:hAnsi="Times New Roman" w:cs="Times New Roman"/>
                <w:b/>
              </w:rPr>
            </w:pPr>
            <w:proofErr w:type="gramStart"/>
            <w:r>
              <w:rPr>
                <w:rFonts w:ascii="Times New Roman" w:hAnsi="Times New Roman" w:cs="Times New Roman"/>
                <w:b/>
              </w:rPr>
              <w:t>3.G.2</w:t>
            </w:r>
            <w:proofErr w:type="gramEnd"/>
            <w:r>
              <w:rPr>
                <w:rFonts w:ascii="Times New Roman" w:hAnsi="Times New Roman" w:cs="Times New Roman"/>
                <w:b/>
              </w:rPr>
              <w:t xml:space="preserve"> </w:t>
            </w:r>
            <w:r>
              <w:rPr>
                <w:rFonts w:ascii="Times New Roman" w:hAnsi="Times New Roman" w:cs="Times New Roman"/>
              </w:rPr>
              <w:t xml:space="preserve">Partition shapes into parts with equal areas.  Express the areas of each part as a unit fraction of the whole.  </w:t>
            </w:r>
            <w:r>
              <w:rPr>
                <w:rFonts w:ascii="Times New Roman" w:hAnsi="Times New Roman" w:cs="Times New Roman"/>
                <w:i/>
              </w:rPr>
              <w:t xml:space="preserve">For example, partition a shape into 4 part with equal area, and describe the area of each part as ¼ of the area of the shape.   </w:t>
            </w:r>
            <w:r>
              <w:rPr>
                <w:rFonts w:ascii="Times New Roman" w:hAnsi="Times New Roman" w:cs="Times New Roman"/>
                <w:b/>
              </w:rPr>
              <w:t xml:space="preserve"> </w:t>
            </w:r>
          </w:p>
          <w:p w:rsidR="00EE4A83" w:rsidRPr="001C70B2"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3.NF.1</w:t>
            </w:r>
            <w:proofErr w:type="gramEnd"/>
            <w:r>
              <w:rPr>
                <w:rFonts w:ascii="Times New Roman" w:eastAsia="Times New Roman" w:hAnsi="Times New Roman"/>
                <w:b/>
              </w:rPr>
              <w:t xml:space="preserve"> </w:t>
            </w:r>
            <w:r>
              <w:rPr>
                <w:rFonts w:ascii="Times New Roman" w:eastAsia="Times New Roman" w:hAnsi="Times New Roman"/>
              </w:rPr>
              <w:t xml:space="preserve">Understand a fraction  </w:t>
            </w:r>
            <w:r>
              <w:rPr>
                <w:rFonts w:ascii="Times New Roman" w:eastAsia="Times New Roman" w:hAnsi="Times New Roman"/>
                <w:i/>
              </w:rPr>
              <w:t xml:space="preserve">1/b </w:t>
            </w:r>
            <w:r>
              <w:rPr>
                <w:rFonts w:ascii="Times New Roman" w:eastAsia="Times New Roman" w:hAnsi="Times New Roman"/>
              </w:rPr>
              <w:t xml:space="preserve">as the quantity formed by 1 part when a whole is partitioned into </w:t>
            </w:r>
            <w:r>
              <w:rPr>
                <w:rFonts w:ascii="Times New Roman" w:eastAsia="Times New Roman" w:hAnsi="Times New Roman"/>
                <w:i/>
              </w:rPr>
              <w:t xml:space="preserve">b </w:t>
            </w:r>
            <w:r>
              <w:rPr>
                <w:rFonts w:ascii="Times New Roman" w:eastAsia="Times New Roman" w:hAnsi="Times New Roman"/>
              </w:rPr>
              <w:t xml:space="preserve">equal parts ; understand a fraction  </w:t>
            </w:r>
            <w:r>
              <w:rPr>
                <w:rFonts w:ascii="Times New Roman" w:eastAsia="Times New Roman" w:hAnsi="Times New Roman"/>
                <w:i/>
              </w:rPr>
              <w:t xml:space="preserve">a/b </w:t>
            </w:r>
            <w:r>
              <w:rPr>
                <w:rFonts w:ascii="Times New Roman" w:eastAsia="Times New Roman" w:hAnsi="Times New Roman"/>
              </w:rPr>
              <w:t xml:space="preserve">as the quantity formed when by parts of size </w:t>
            </w:r>
            <w:r>
              <w:rPr>
                <w:rFonts w:ascii="Times New Roman" w:eastAsia="Times New Roman" w:hAnsi="Times New Roman"/>
                <w:i/>
              </w:rPr>
              <w:t>1/b</w:t>
            </w:r>
            <w:r>
              <w:rPr>
                <w:rFonts w:ascii="Times New Roman" w:eastAsia="Times New Roman" w:hAnsi="Times New Roman"/>
              </w:rPr>
              <w:t xml:space="preserve">. </w:t>
            </w:r>
          </w:p>
          <w:p w:rsidR="00EE4A83"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w:t>
            </w:r>
            <w:proofErr w:type="gramEnd"/>
            <w:r>
              <w:rPr>
                <w:rFonts w:ascii="Times New Roman" w:eastAsia="Times New Roman" w:hAnsi="Times New Roman"/>
                <w:b/>
              </w:rPr>
              <w:t xml:space="preserve"> </w:t>
            </w:r>
            <w:r>
              <w:rPr>
                <w:rFonts w:ascii="Times New Roman" w:eastAsia="Times New Roman" w:hAnsi="Times New Roman"/>
              </w:rPr>
              <w:t>Understand a fractions as a number on the number line; represent fractions a number line diagram.</w:t>
            </w:r>
          </w:p>
          <w:p w:rsidR="00EE4A83"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3.NF.2b</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Pr>
                <w:rFonts w:ascii="Times New Roman" w:eastAsia="Times New Roman" w:hAnsi="Times New Roman"/>
                <w:i/>
              </w:rPr>
              <w:t xml:space="preserve">a/b </w:t>
            </w:r>
            <w:r>
              <w:rPr>
                <w:rFonts w:ascii="Times New Roman" w:eastAsia="Times New Roman" w:hAnsi="Times New Roman"/>
              </w:rPr>
              <w:t>number line diagram by marking off lengths 1/</w:t>
            </w:r>
            <w:r>
              <w:rPr>
                <w:rFonts w:ascii="Times New Roman" w:eastAsia="Times New Roman" w:hAnsi="Times New Roman"/>
                <w:i/>
              </w:rPr>
              <w:t xml:space="preserve">b </w:t>
            </w:r>
            <w:r>
              <w:rPr>
                <w:rFonts w:ascii="Times New Roman" w:eastAsia="Times New Roman" w:hAnsi="Times New Roman"/>
              </w:rPr>
              <w:t xml:space="preserve">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number </w:t>
            </w:r>
            <w:r>
              <w:rPr>
                <w:rFonts w:ascii="Times New Roman" w:eastAsia="Times New Roman" w:hAnsi="Times New Roman"/>
                <w:i/>
              </w:rPr>
              <w:t xml:space="preserve">a/b </w:t>
            </w:r>
            <w:r>
              <w:rPr>
                <w:rFonts w:ascii="Times New Roman" w:eastAsia="Times New Roman" w:hAnsi="Times New Roman"/>
              </w:rPr>
              <w:t xml:space="preserve">on the number line.  </w:t>
            </w:r>
          </w:p>
          <w:p w:rsidR="00EE4A83" w:rsidRPr="00575EF7"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3.NF.2c</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sidRPr="00575EF7">
              <w:rPr>
                <w:rFonts w:ascii="Times New Roman" w:eastAsia="Times New Roman" w:hAnsi="Times New Roman"/>
                <w:i/>
              </w:rPr>
              <w:t>1/b</w:t>
            </w:r>
            <w:r>
              <w:rPr>
                <w:rFonts w:ascii="Times New Roman" w:eastAsia="Times New Roman" w:hAnsi="Times New Roman"/>
                <w:i/>
              </w:rPr>
              <w:t xml:space="preserve"> </w:t>
            </w:r>
            <w:r>
              <w:rPr>
                <w:rFonts w:ascii="Times New Roman" w:eastAsia="Times New Roman" w:hAnsi="Times New Roman"/>
              </w:rPr>
              <w:t xml:space="preserve">on a number line diagram by defining the interval from 0 to 1 as the whole and partitioning it into </w:t>
            </w:r>
            <w:r>
              <w:rPr>
                <w:rFonts w:ascii="Times New Roman" w:eastAsia="Times New Roman" w:hAnsi="Times New Roman"/>
                <w:i/>
              </w:rPr>
              <w:t>b</w:t>
            </w:r>
            <w:r>
              <w:rPr>
                <w:rFonts w:ascii="Times New Roman" w:eastAsia="Times New Roman" w:hAnsi="Times New Roman"/>
              </w:rPr>
              <w:t xml:space="preserve"> equal parts.  Recognize that each part has size </w:t>
            </w:r>
            <w:r>
              <w:rPr>
                <w:rFonts w:ascii="Times New Roman" w:eastAsia="Times New Roman" w:hAnsi="Times New Roman"/>
                <w:i/>
              </w:rPr>
              <w:t>1/b</w:t>
            </w:r>
            <w:r>
              <w:rPr>
                <w:rFonts w:ascii="Times New Roman" w:eastAsia="Times New Roman" w:hAnsi="Times New Roman"/>
              </w:rPr>
              <w:t xml:space="preserve"> and that the endpoint of the part based at 0 locates the number </w:t>
            </w:r>
            <w:r>
              <w:rPr>
                <w:rFonts w:ascii="Times New Roman" w:eastAsia="Times New Roman" w:hAnsi="Times New Roman"/>
                <w:i/>
              </w:rPr>
              <w:t>1/b</w:t>
            </w:r>
            <w:r>
              <w:rPr>
                <w:rFonts w:ascii="Times New Roman" w:eastAsia="Times New Roman" w:hAnsi="Times New Roman"/>
              </w:rPr>
              <w:t xml:space="preserve"> on the number line.</w:t>
            </w:r>
          </w:p>
          <w:p w:rsidR="00EE4A83"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w:t>
            </w:r>
            <w:proofErr w:type="gramEnd"/>
            <w:r>
              <w:rPr>
                <w:rFonts w:ascii="Times New Roman" w:eastAsia="Times New Roman" w:hAnsi="Times New Roman"/>
                <w:b/>
              </w:rPr>
              <w:t xml:space="preserve"> </w:t>
            </w:r>
            <w:r>
              <w:rPr>
                <w:rFonts w:ascii="Times New Roman" w:eastAsia="Times New Roman" w:hAnsi="Times New Roman"/>
              </w:rPr>
              <w:t>Explain equivalence of fractions in special cases, and compare fractions by reasoning about their size.</w:t>
            </w:r>
          </w:p>
          <w:p w:rsidR="00EE4A83"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3.NF.3a</w:t>
            </w:r>
            <w:proofErr w:type="gramEnd"/>
            <w:r>
              <w:rPr>
                <w:rFonts w:ascii="Times New Roman" w:eastAsia="Times New Roman" w:hAnsi="Times New Roman"/>
              </w:rPr>
              <w:t xml:space="preserve"> Understand two fractions as equivalent (equal) if they are the same size, or the same point on a number line.  </w:t>
            </w:r>
          </w:p>
          <w:p w:rsidR="00EE4A83" w:rsidRDefault="00EE4A83" w:rsidP="00EE4A83">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3.NF.3b</w:t>
            </w:r>
            <w:proofErr w:type="gramEnd"/>
            <w:r>
              <w:rPr>
                <w:rFonts w:ascii="Times New Roman" w:eastAsia="Times New Roman" w:hAnsi="Times New Roman"/>
                <w:b/>
              </w:rPr>
              <w:t xml:space="preserve"> </w:t>
            </w:r>
            <w:r>
              <w:rPr>
                <w:rFonts w:ascii="Times New Roman" w:eastAsia="Times New Roman" w:hAnsi="Times New Roman"/>
              </w:rPr>
              <w:t xml:space="preserve">Recognize and generate simple equivalent fractions, e.g. ½ = 2/4, 4/6 = 2/3) Explain why the fractions are equivalent, e.g., by using a visual model fraction model.  </w:t>
            </w:r>
          </w:p>
          <w:p w:rsidR="00EE4A83" w:rsidRDefault="00EE4A83" w:rsidP="00EE4A83">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3.NF.3c</w:t>
            </w:r>
            <w:proofErr w:type="gramEnd"/>
            <w:r>
              <w:rPr>
                <w:rFonts w:ascii="Times New Roman" w:eastAsia="Times New Roman" w:hAnsi="Times New Roman"/>
                <w:b/>
              </w:rPr>
              <w:t xml:space="preserve">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Examples: Express 3 in the form 3 = 3/1; recognize that 6/1 = 6; locate 4/4 and 1 at the same point of a number line diagram.</w:t>
            </w:r>
          </w:p>
          <w:p w:rsidR="00EE4A83" w:rsidRPr="00EE4A83" w:rsidRDefault="00EE4A83" w:rsidP="00EE4A83">
            <w:pPr>
              <w:rPr>
                <w:rFonts w:ascii="Times New Roman" w:hAnsi="Times New Roman" w:cs="Times New Roman"/>
                <w:b/>
              </w:rPr>
            </w:pPr>
            <w:proofErr w:type="gramStart"/>
            <w:r>
              <w:rPr>
                <w:rFonts w:ascii="Times New Roman" w:eastAsia="Times New Roman" w:hAnsi="Times New Roman"/>
                <w:b/>
              </w:rPr>
              <w:t>3.NF.3d</w:t>
            </w:r>
            <w:proofErr w:type="gramEnd"/>
            <w:r>
              <w:rPr>
                <w:rFonts w:ascii="Times New Roman" w:eastAsia="Times New Roman" w:hAnsi="Times New Roman"/>
                <w:b/>
              </w:rPr>
              <w:t xml:space="preserve"> </w:t>
            </w:r>
            <w:r>
              <w:rPr>
                <w:rFonts w:ascii="Times New Roman" w:eastAsia="Times New Roman" w:hAnsi="Times New Roman"/>
              </w:rPr>
              <w:t xml:space="preserve">Compare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EE4A8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EE4A83" w:rsidRDefault="00EE4A8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p w:rsidR="00EE4A83" w:rsidRDefault="00EE4A8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p w:rsidR="007D3338" w:rsidRDefault="007D3338"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Whole</w:t>
            </w:r>
          </w:p>
          <w:p w:rsidR="00EE4A83" w:rsidRDefault="00E40962"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Trapezoid</w:t>
            </w:r>
          </w:p>
          <w:p w:rsidR="00E40962" w:rsidRDefault="00E40962"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Rhombus</w:t>
            </w:r>
          </w:p>
          <w:p w:rsidR="00E40962" w:rsidRDefault="00E40962"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Hexagon</w:t>
            </w:r>
          </w:p>
          <w:p w:rsidR="00E40962" w:rsidRDefault="00E40962"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Triangle</w:t>
            </w:r>
          </w:p>
          <w:p w:rsidR="00E40962" w:rsidRDefault="00E40962"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Rectangle</w:t>
            </w:r>
          </w:p>
          <w:p w:rsidR="007D3338" w:rsidRDefault="007D3338" w:rsidP="00E4096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Partition</w:t>
            </w:r>
          </w:p>
          <w:p w:rsidR="007D3338" w:rsidRPr="007D3338" w:rsidRDefault="007D3338" w:rsidP="007D333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Unit Fraction</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7D3338" w:rsidP="002D1707">
            <w:pPr>
              <w:rPr>
                <w:rFonts w:ascii="Times New Roman" w:hAnsi="Times New Roman" w:cs="Times New Roman"/>
              </w:rPr>
            </w:pPr>
            <w:r>
              <w:rPr>
                <w:rFonts w:ascii="Times New Roman" w:hAnsi="Times New Roman" w:cs="Times New Roman"/>
              </w:rPr>
              <w:t xml:space="preserve">In this unit the students will find the fractional parts of different geometric shapes like the trapezoid, rhombus, hexagon, and triangle. They will also discover how many smaller geometric shapes fit into the </w:t>
            </w:r>
            <w:r>
              <w:rPr>
                <w:rFonts w:ascii="Times New Roman" w:hAnsi="Times New Roman" w:cs="Times New Roman"/>
              </w:rPr>
              <w:lastRenderedPageBreak/>
              <w:t xml:space="preserve">bigger geometric shapes.  Fraction strips will be used to help make number lines.  Equivalent fractions like 3/6 and ½ will be compared on two different number lines.  Circles will be used to compare different fractions such as 2/3 and 5/6.  At the end of the unit the students will be asked to solve fraction story problems using the different strategies they learned in the unit.   </w:t>
            </w:r>
          </w:p>
        </w:tc>
      </w:tr>
      <w:tr w:rsidR="00290CA3" w:rsidTr="0030249E">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476690" w:rsidRDefault="007D3338"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 Strips</w:t>
            </w:r>
          </w:p>
          <w:p w:rsidR="007D3338" w:rsidRPr="00476690" w:rsidRDefault="007D3338"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93570C" w:rsidRDefault="00CF329F" w:rsidP="0093570C">
            <w:pPr>
              <w:rPr>
                <w:rFonts w:ascii="Times New Roman" w:hAnsi="Times New Roman" w:cs="Times New Roman"/>
                <w:bCs/>
                <w:color w:val="000000"/>
                <w:shd w:val="clear" w:color="auto" w:fill="FFFFFF"/>
              </w:rPr>
            </w:pPr>
            <w:r>
              <w:rPr>
                <w:rFonts w:ascii="Times New Roman" w:hAnsi="Times New Roman" w:cs="Times New Roman"/>
              </w:rPr>
              <w:t xml:space="preserve">Video support can be found </w:t>
            </w:r>
            <w:r w:rsidR="0093570C" w:rsidRPr="0093570C">
              <w:rPr>
                <w:rFonts w:ascii="Times New Roman" w:hAnsi="Times New Roman" w:cs="Times New Roman"/>
                <w:bCs/>
                <w:color w:val="000000"/>
                <w:shd w:val="clear" w:color="auto" w:fill="FFFFFF"/>
              </w:rPr>
              <w:t>Learn</w:t>
            </w:r>
            <w:r w:rsidR="00486ED4">
              <w:rPr>
                <w:rFonts w:ascii="Times New Roman" w:hAnsi="Times New Roman" w:cs="Times New Roman"/>
                <w:bCs/>
                <w:color w:val="000000"/>
                <w:shd w:val="clear" w:color="auto" w:fill="FFFFFF"/>
              </w:rPr>
              <w:t xml:space="preserve"> </w:t>
            </w:r>
            <w:r w:rsidR="0093570C" w:rsidRPr="0093570C">
              <w:rPr>
                <w:rFonts w:ascii="Times New Roman" w:hAnsi="Times New Roman" w:cs="Times New Roman"/>
                <w:bCs/>
                <w:color w:val="000000"/>
                <w:shd w:val="clear" w:color="auto" w:fill="FFFFFF"/>
              </w:rPr>
              <w:t>Zillion</w:t>
            </w:r>
          </w:p>
          <w:p w:rsidR="00486ED4" w:rsidRPr="00486ED4" w:rsidRDefault="00AB43CF" w:rsidP="00486ED4">
            <w:pPr>
              <w:pStyle w:val="ListParagraph"/>
              <w:numPr>
                <w:ilvl w:val="0"/>
                <w:numId w:val="6"/>
              </w:numPr>
              <w:rPr>
                <w:rFonts w:ascii="Times New Roman" w:hAnsi="Times New Roman" w:cs="Times New Roman"/>
                <w:u w:val="single"/>
              </w:rPr>
            </w:pPr>
            <w:hyperlink r:id="rId7" w:history="1">
              <w:r w:rsidR="00486ED4" w:rsidRPr="00486ED4">
                <w:rPr>
                  <w:rStyle w:val="Hyperlink"/>
                  <w:rFonts w:ascii="Times New Roman" w:hAnsi="Times New Roman" w:cs="Times New Roman"/>
                </w:rPr>
                <w:t>www.learnzillion.com</w:t>
              </w:r>
            </w:hyperlink>
          </w:p>
          <w:p w:rsidR="006B72D6" w:rsidRPr="0093570C" w:rsidRDefault="00AB43CF" w:rsidP="00486ED4">
            <w:pPr>
              <w:pStyle w:val="ListParagraph"/>
              <w:numPr>
                <w:ilvl w:val="1"/>
                <w:numId w:val="6"/>
              </w:numPr>
              <w:rPr>
                <w:rFonts w:ascii="Times New Roman" w:hAnsi="Times New Roman" w:cs="Times New Roman"/>
                <w:u w:val="single"/>
              </w:rPr>
            </w:pPr>
            <w:hyperlink r:id="rId8" w:history="1">
              <w:r w:rsidR="0093570C" w:rsidRPr="0093570C">
                <w:rPr>
                  <w:rStyle w:val="Hyperlink"/>
                  <w:rFonts w:ascii="Times New Roman" w:hAnsi="Times New Roman" w:cs="Times New Roman"/>
                </w:rPr>
                <w:t>describe-a-fraction-as-an-equal-share-of-a-whole</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486ED4" w:rsidRDefault="003A127B" w:rsidP="00486ED4">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9" w:history="1">
              <w:r w:rsidR="00486ED4" w:rsidRPr="00043269">
                <w:rPr>
                  <w:rStyle w:val="Hyperlink"/>
                  <w:rFonts w:ascii="Times New Roman" w:hAnsi="Times New Roman" w:cs="Times New Roman"/>
                </w:rPr>
                <w:t>3</w:t>
              </w:r>
              <w:r w:rsidR="00486ED4" w:rsidRPr="00043269">
                <w:rPr>
                  <w:rStyle w:val="Hyperlink"/>
                  <w:rFonts w:ascii="Times New Roman" w:hAnsi="Times New Roman" w:cs="Times New Roman"/>
                  <w:vertAlign w:val="superscript"/>
                </w:rPr>
                <w:t>rd</w:t>
              </w:r>
              <w:r w:rsidR="00486ED4" w:rsidRPr="00043269">
                <w:rPr>
                  <w:rStyle w:val="Hyperlink"/>
                  <w:rFonts w:ascii="Times New Roman" w:hAnsi="Times New Roman" w:cs="Times New Roman"/>
                </w:rPr>
                <w:t xml:space="preserve"> Grade Unpacking Document</w:t>
              </w:r>
            </w:hyperlink>
          </w:p>
          <w:p w:rsidR="00486ED4" w:rsidRPr="00486ED4" w:rsidRDefault="00486ED4" w:rsidP="00486ED4">
            <w:pPr>
              <w:pStyle w:val="ListParagraph"/>
              <w:shd w:val="clear" w:color="auto" w:fill="FFFFFF"/>
              <w:spacing w:line="268" w:lineRule="atLeast"/>
              <w:rPr>
                <w:rFonts w:ascii="Times New Roman" w:hAnsi="Times New Roman" w:cs="Times New Roman"/>
              </w:rPr>
            </w:pPr>
          </w:p>
        </w:tc>
      </w:tr>
    </w:tbl>
    <w:p w:rsidR="0069052E" w:rsidRDefault="0069052E"/>
    <w:sectPr w:rsidR="006905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C2A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C70B2"/>
    <w:rsid w:val="001D3FF2"/>
    <w:rsid w:val="00290CA3"/>
    <w:rsid w:val="002D1707"/>
    <w:rsid w:val="003574D2"/>
    <w:rsid w:val="003A127B"/>
    <w:rsid w:val="004226B8"/>
    <w:rsid w:val="00442939"/>
    <w:rsid w:val="00476690"/>
    <w:rsid w:val="00486ED4"/>
    <w:rsid w:val="0055389E"/>
    <w:rsid w:val="0059551B"/>
    <w:rsid w:val="00616D67"/>
    <w:rsid w:val="0069052E"/>
    <w:rsid w:val="00691D82"/>
    <w:rsid w:val="006B72D6"/>
    <w:rsid w:val="007C37F8"/>
    <w:rsid w:val="007D3338"/>
    <w:rsid w:val="009127C3"/>
    <w:rsid w:val="0093570C"/>
    <w:rsid w:val="009E5D4D"/>
    <w:rsid w:val="00AB43CF"/>
    <w:rsid w:val="00B027C4"/>
    <w:rsid w:val="00C03F6A"/>
    <w:rsid w:val="00CF329F"/>
    <w:rsid w:val="00D12791"/>
    <w:rsid w:val="00E17BB3"/>
    <w:rsid w:val="00E40962"/>
    <w:rsid w:val="00E47AB4"/>
    <w:rsid w:val="00EA61DE"/>
    <w:rsid w:val="00E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1A916-AD3B-4CED-8B2A-EDFB1496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3108-describe-a-fraction-as-an-equal-share-of-a-wh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imee\AppData\Local\Microsoft\Windows\Temporary%20Internet%20Files\Content.IE5\6P7T31CC\www.learnzill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ccss.ncdpi.wikispaces.net/file/view/Unpacking%203%20July%202013.pdf/443030266/Unpacking%203%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Aimee Pattison</cp:lastModifiedBy>
  <cp:revision>2</cp:revision>
  <dcterms:created xsi:type="dcterms:W3CDTF">2015-01-22T22:58:00Z</dcterms:created>
  <dcterms:modified xsi:type="dcterms:W3CDTF">2015-01-22T22:58:00Z</dcterms:modified>
</cp:coreProperties>
</file>