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9327AA" w:rsidP="00442939">
            <w:pPr>
              <w:jc w:val="center"/>
              <w:rPr>
                <w:b/>
                <w:sz w:val="32"/>
              </w:rPr>
            </w:pPr>
            <w:r>
              <w:rPr>
                <w:b/>
                <w:sz w:val="32"/>
              </w:rPr>
              <w:t>Equivalent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D5836" w:rsidRPr="001C70B2" w:rsidRDefault="003D5836" w:rsidP="003D5836">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3.NF.1</w:t>
            </w:r>
            <w:proofErr w:type="gramEnd"/>
            <w:r>
              <w:rPr>
                <w:rFonts w:ascii="Times New Roman" w:eastAsia="Times New Roman" w:hAnsi="Times New Roman"/>
                <w:b/>
              </w:rPr>
              <w:t xml:space="preserve"> </w:t>
            </w:r>
            <w:r>
              <w:rPr>
                <w:rFonts w:ascii="Times New Roman" w:eastAsia="Times New Roman" w:hAnsi="Times New Roman"/>
              </w:rPr>
              <w:t xml:space="preserve">Understand a fraction  </w:t>
            </w:r>
            <w:r>
              <w:rPr>
                <w:rFonts w:ascii="Times New Roman" w:eastAsia="Times New Roman" w:hAnsi="Times New Roman"/>
                <w:i/>
              </w:rPr>
              <w:t xml:space="preserve">1/b </w:t>
            </w:r>
            <w:r>
              <w:rPr>
                <w:rFonts w:ascii="Times New Roman" w:eastAsia="Times New Roman" w:hAnsi="Times New Roman"/>
              </w:rPr>
              <w:t xml:space="preserve">as the quantity formed by 1 part when a whole is partitioned into </w:t>
            </w:r>
            <w:r>
              <w:rPr>
                <w:rFonts w:ascii="Times New Roman" w:eastAsia="Times New Roman" w:hAnsi="Times New Roman"/>
                <w:i/>
              </w:rPr>
              <w:t xml:space="preserve">b </w:t>
            </w:r>
            <w:r>
              <w:rPr>
                <w:rFonts w:ascii="Times New Roman" w:eastAsia="Times New Roman" w:hAnsi="Times New Roman"/>
              </w:rPr>
              <w:t xml:space="preserve">equal parts ; understand a fraction  </w:t>
            </w:r>
            <w:r>
              <w:rPr>
                <w:rFonts w:ascii="Times New Roman" w:eastAsia="Times New Roman" w:hAnsi="Times New Roman"/>
                <w:i/>
              </w:rPr>
              <w:t xml:space="preserve">a/b </w:t>
            </w:r>
            <w:r>
              <w:rPr>
                <w:rFonts w:ascii="Times New Roman" w:eastAsia="Times New Roman" w:hAnsi="Times New Roman"/>
              </w:rPr>
              <w:t xml:space="preserve">as the quantity formed when by parts of size </w:t>
            </w:r>
            <w:r>
              <w:rPr>
                <w:rFonts w:ascii="Times New Roman" w:eastAsia="Times New Roman" w:hAnsi="Times New Roman"/>
                <w:i/>
              </w:rPr>
              <w:t>1/b</w:t>
            </w:r>
            <w:r>
              <w:rPr>
                <w:rFonts w:ascii="Times New Roman" w:eastAsia="Times New Roman" w:hAnsi="Times New Roman"/>
              </w:rPr>
              <w:t xml:space="preserve">. </w:t>
            </w:r>
          </w:p>
          <w:p w:rsidR="004E7C40" w:rsidRPr="004E7C40" w:rsidRDefault="004E7C40" w:rsidP="004E7C40">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w:t>
            </w:r>
            <w:proofErr w:type="gramEnd"/>
            <w:r>
              <w:rPr>
                <w:rFonts w:ascii="Times New Roman" w:eastAsia="Times New Roman" w:hAnsi="Times New Roman"/>
                <w:b/>
              </w:rPr>
              <w:t xml:space="preserve"> </w:t>
            </w:r>
            <w:r>
              <w:rPr>
                <w:rFonts w:ascii="Times New Roman" w:eastAsia="Times New Roman" w:hAnsi="Times New Roman"/>
              </w:rPr>
              <w:t>Understand a fractions as a number on the number line; represent fractions a number line diagram.</w:t>
            </w:r>
          </w:p>
          <w:p w:rsidR="004E7C40" w:rsidRDefault="004E7C40" w:rsidP="004E7C40">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3.NF.2b</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Pr>
                <w:rFonts w:ascii="Times New Roman" w:eastAsia="Times New Roman" w:hAnsi="Times New Roman"/>
                <w:i/>
              </w:rPr>
              <w:t xml:space="preserve">a/b </w:t>
            </w:r>
            <w:r>
              <w:rPr>
                <w:rFonts w:ascii="Times New Roman" w:eastAsia="Times New Roman" w:hAnsi="Times New Roman"/>
              </w:rPr>
              <w:t>number line diagram by marking off lengths 1/</w:t>
            </w:r>
            <w:r>
              <w:rPr>
                <w:rFonts w:ascii="Times New Roman" w:eastAsia="Times New Roman" w:hAnsi="Times New Roman"/>
                <w:i/>
              </w:rPr>
              <w:t xml:space="preserve">b </w:t>
            </w:r>
            <w:r>
              <w:rPr>
                <w:rFonts w:ascii="Times New Roman" w:eastAsia="Times New Roman" w:hAnsi="Times New Roman"/>
              </w:rPr>
              <w:t xml:space="preserve">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number </w:t>
            </w:r>
            <w:r>
              <w:rPr>
                <w:rFonts w:ascii="Times New Roman" w:eastAsia="Times New Roman" w:hAnsi="Times New Roman"/>
                <w:i/>
              </w:rPr>
              <w:t xml:space="preserve">a/b </w:t>
            </w:r>
            <w:r>
              <w:rPr>
                <w:rFonts w:ascii="Times New Roman" w:eastAsia="Times New Roman" w:hAnsi="Times New Roman"/>
              </w:rPr>
              <w:t xml:space="preserve">on the number line.  </w:t>
            </w:r>
          </w:p>
          <w:p w:rsidR="004E7C40" w:rsidRDefault="004E7C40" w:rsidP="004E7C40">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w:t>
            </w:r>
            <w:proofErr w:type="gramEnd"/>
            <w:r>
              <w:rPr>
                <w:rFonts w:ascii="Times New Roman" w:eastAsia="Times New Roman" w:hAnsi="Times New Roman"/>
                <w:b/>
              </w:rPr>
              <w:t xml:space="preserve"> </w:t>
            </w:r>
            <w:r>
              <w:rPr>
                <w:rFonts w:ascii="Times New Roman" w:eastAsia="Times New Roman" w:hAnsi="Times New Roman"/>
              </w:rPr>
              <w:t>Explain equivalence of fractions in special cases, and compare fractions by reasoning about their size.</w:t>
            </w:r>
          </w:p>
          <w:p w:rsidR="003D5836" w:rsidRDefault="003D5836" w:rsidP="003D5836">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3.NF.3a</w:t>
            </w:r>
            <w:proofErr w:type="gramEnd"/>
            <w:r>
              <w:rPr>
                <w:rFonts w:ascii="Times New Roman" w:eastAsia="Times New Roman" w:hAnsi="Times New Roman"/>
              </w:rPr>
              <w:t xml:space="preserve"> Understand two fractions as equivalent (equal) if they are the same size, or the same point on a number line.  </w:t>
            </w:r>
          </w:p>
          <w:p w:rsidR="003D5836" w:rsidRDefault="003D5836" w:rsidP="003D5836">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3.NF.3b</w:t>
            </w:r>
            <w:proofErr w:type="gramEnd"/>
            <w:r>
              <w:rPr>
                <w:rFonts w:ascii="Times New Roman" w:eastAsia="Times New Roman" w:hAnsi="Times New Roman"/>
                <w:b/>
              </w:rPr>
              <w:t xml:space="preserve"> </w:t>
            </w:r>
            <w:r>
              <w:rPr>
                <w:rFonts w:ascii="Times New Roman" w:eastAsia="Times New Roman" w:hAnsi="Times New Roman"/>
              </w:rPr>
              <w:t xml:space="preserve">Recognize and generate simple equivalent fractions, e.g. ½ = 2/4, 4/6 = 2/3) Explain why the fractions are equivalent, e.g., by using a visual model fraction model.  </w:t>
            </w:r>
          </w:p>
          <w:p w:rsidR="003D5836" w:rsidRDefault="003D5836" w:rsidP="003D5836">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3.NF.3c</w:t>
            </w:r>
            <w:proofErr w:type="gramEnd"/>
            <w:r>
              <w:rPr>
                <w:rFonts w:ascii="Times New Roman" w:eastAsia="Times New Roman" w:hAnsi="Times New Roman"/>
                <w:b/>
              </w:rPr>
              <w:t xml:space="preserve">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Examples: Express 3 in the form 3 = 3/1; recognize that 6/1 = 6; locate 4/4 and 1 at the same point of a number line diagram.</w:t>
            </w:r>
          </w:p>
          <w:p w:rsidR="00442939" w:rsidRPr="00442939" w:rsidRDefault="003D5836"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3.NF.3d</w:t>
            </w:r>
            <w:proofErr w:type="gramEnd"/>
            <w:r>
              <w:rPr>
                <w:rFonts w:ascii="Times New Roman" w:eastAsia="Times New Roman" w:hAnsi="Times New Roman"/>
                <w:b/>
              </w:rPr>
              <w:t xml:space="preserve"> </w:t>
            </w:r>
            <w:r w:rsidR="00D4418F">
              <w:rPr>
                <w:rFonts w:ascii="Times New Roman" w:eastAsia="Times New Roman" w:hAnsi="Times New Roman"/>
              </w:rPr>
              <w:t>Compa</w:t>
            </w:r>
            <w:r>
              <w:rPr>
                <w:rFonts w:ascii="Times New Roman" w:eastAsia="Times New Roman" w:hAnsi="Times New Roman"/>
              </w:rPr>
              <w:t xml:space="preserve">re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4E7C40"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Equivalent Fractions</w:t>
            </w:r>
          </w:p>
          <w:p w:rsidR="004E7C40"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4E7C40" w:rsidRDefault="00D4418F"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w:t>
            </w:r>
            <w:r w:rsidR="004E7C40">
              <w:rPr>
                <w:rFonts w:ascii="Times New Roman" w:hAnsi="Times New Roman" w:cs="Times New Roman"/>
              </w:rPr>
              <w:t>minator</w:t>
            </w:r>
          </w:p>
          <w:p w:rsidR="004E7C40"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p w:rsidR="00D4418F" w:rsidRPr="004E7C40" w:rsidRDefault="00D4418F"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 Strips</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CA1E01"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the students will compare equivalent fractions using number lines, fraction bar models, fractions strips and comparing equivalent fractions using greater than (&gt;), less than (&lt;), and equal to (=). The students will have lots of hands on activities to help them with the idea of equivalence.  They will make connections to the different ways of representing fractions – number lines, fraction bar models, and fraction strips.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D4418F" w:rsidP="00D4418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D4418F" w:rsidRPr="00D4418F" w:rsidRDefault="00D4418F" w:rsidP="00D4418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 Strips</w:t>
            </w:r>
          </w:p>
        </w:tc>
      </w:tr>
      <w:tr w:rsidR="00290CA3" w:rsidTr="00223180">
        <w:tc>
          <w:tcPr>
            <w:tcW w:w="9576" w:type="dxa"/>
          </w:tcPr>
          <w:p w:rsidR="00290CA3" w:rsidRDefault="00290CA3">
            <w:pPr>
              <w:rPr>
                <w:b/>
                <w:sz w:val="28"/>
                <w:szCs w:val="28"/>
              </w:rPr>
            </w:pPr>
            <w:r w:rsidRPr="00290CA3">
              <w:rPr>
                <w:b/>
                <w:sz w:val="28"/>
                <w:szCs w:val="28"/>
              </w:rPr>
              <w:t>Video Support:</w:t>
            </w:r>
          </w:p>
          <w:p w:rsidR="000B1B83" w:rsidRPr="000B1B83" w:rsidRDefault="000B1B83" w:rsidP="000B1B83">
            <w:pPr>
              <w:rPr>
                <w:rFonts w:ascii="Times New Roman" w:hAnsi="Times New Roman" w:cs="Times New Roman"/>
              </w:rPr>
            </w:pPr>
            <w:r w:rsidRPr="000B1B83">
              <w:rPr>
                <w:rFonts w:ascii="Times New Roman" w:hAnsi="Times New Roman" w:cs="Times New Roman"/>
              </w:rPr>
              <w:t>Video support can be found on The WCPSS Academics YouTube Channel.</w:t>
            </w:r>
          </w:p>
          <w:p w:rsidR="000B1B83" w:rsidRPr="000B1B83" w:rsidRDefault="000E01C9" w:rsidP="000B1B83">
            <w:pPr>
              <w:numPr>
                <w:ilvl w:val="0"/>
                <w:numId w:val="6"/>
              </w:numPr>
              <w:contextualSpacing/>
              <w:rPr>
                <w:rFonts w:ascii="Times New Roman" w:hAnsi="Times New Roman" w:cs="Times New Roman"/>
                <w:u w:val="single"/>
              </w:rPr>
            </w:pPr>
            <w:hyperlink r:id="rId7" w:history="1">
              <w:r w:rsidR="000B1B83" w:rsidRPr="000B1B83">
                <w:rPr>
                  <w:rFonts w:ascii="Times New Roman" w:hAnsi="Times New Roman" w:cs="Times New Roman"/>
                  <w:bCs/>
                  <w:color w:val="0000FF" w:themeColor="hyperlink"/>
                  <w:u w:val="single"/>
                  <w:shd w:val="clear" w:color="auto" w:fill="FFFFFF"/>
                </w:rPr>
                <w:t>http://tinyurl.com/WCPSSAcademicsYouTube</w:t>
              </w:r>
            </w:hyperlink>
            <w:r w:rsidR="000B1B83" w:rsidRPr="000B1B83">
              <w:rPr>
                <w:rFonts w:ascii="Times New Roman" w:hAnsi="Times New Roman" w:cs="Times New Roman"/>
                <w:bCs/>
                <w:color w:val="000000"/>
                <w:u w:val="single"/>
                <w:shd w:val="clear" w:color="auto" w:fill="FFFFFF"/>
              </w:rPr>
              <w:t xml:space="preserve">  </w:t>
            </w:r>
            <w:r w:rsidR="000B1B83" w:rsidRPr="000B1B83">
              <w:rPr>
                <w:rFonts w:ascii="Times New Roman" w:hAnsi="Times New Roman" w:cs="Times New Roman"/>
                <w:u w:val="single"/>
              </w:rPr>
              <w:t xml:space="preserve"> </w:t>
            </w:r>
          </w:p>
          <w:p w:rsidR="000B1B83" w:rsidRPr="000B1B83" w:rsidRDefault="000E01C9" w:rsidP="000B1B83">
            <w:pPr>
              <w:numPr>
                <w:ilvl w:val="1"/>
                <w:numId w:val="6"/>
              </w:numPr>
              <w:spacing w:after="200" w:line="276" w:lineRule="auto"/>
              <w:contextualSpacing/>
              <w:rPr>
                <w:rFonts w:ascii="Times New Roman" w:hAnsi="Times New Roman" w:cs="Times New Roman"/>
                <w:u w:val="single"/>
              </w:rPr>
            </w:pPr>
            <w:hyperlink r:id="rId8" w:history="1">
              <w:r w:rsidR="000B1B83" w:rsidRPr="004A00C1">
                <w:rPr>
                  <w:rStyle w:val="Hyperlink"/>
                  <w:rFonts w:ascii="Times New Roman" w:hAnsi="Times New Roman" w:cs="Times New Roman"/>
                </w:rPr>
                <w:t>ES 3 Math Equivalent Fractions</w:t>
              </w:r>
            </w:hyperlink>
          </w:p>
          <w:p w:rsidR="00CA1E01" w:rsidRPr="00CA1E01" w:rsidRDefault="00BD6E15" w:rsidP="00BD6E15">
            <w:pPr>
              <w:rPr>
                <w:rFonts w:ascii="Times New Roman" w:hAnsi="Times New Roman" w:cs="Times New Roman"/>
                <w:u w:val="single"/>
              </w:rPr>
            </w:pPr>
            <w:r>
              <w:rPr>
                <w:rFonts w:ascii="Times New Roman" w:hAnsi="Times New Roman" w:cs="Times New Roman"/>
              </w:rPr>
              <w:lastRenderedPageBreak/>
              <w:t>Video support can be found Learn Zillion</w:t>
            </w:r>
            <w:r w:rsidR="00CF329F" w:rsidRPr="007453AB">
              <w:rPr>
                <w:rFonts w:ascii="Times New Roman" w:hAnsi="Times New Roman" w:cs="Times New Roman"/>
                <w:bCs/>
                <w:color w:val="000000"/>
                <w:u w:val="single"/>
                <w:shd w:val="clear" w:color="auto" w:fill="FFFFFF"/>
              </w:rPr>
              <w:t xml:space="preserve"> </w:t>
            </w:r>
          </w:p>
          <w:p w:rsidR="00BD6E15" w:rsidRPr="00BD6E15" w:rsidRDefault="000E01C9" w:rsidP="00BD6E15">
            <w:pPr>
              <w:pStyle w:val="ListParagraph"/>
              <w:numPr>
                <w:ilvl w:val="0"/>
                <w:numId w:val="6"/>
              </w:numPr>
              <w:rPr>
                <w:rFonts w:ascii="Times New Roman" w:hAnsi="Times New Roman" w:cs="Times New Roman"/>
                <w:u w:val="single"/>
              </w:rPr>
            </w:pPr>
            <w:hyperlink r:id="rId9" w:history="1">
              <w:r w:rsidR="00BD6E15" w:rsidRPr="003747BE">
                <w:rPr>
                  <w:rStyle w:val="Hyperlink"/>
                  <w:rFonts w:ascii="Times New Roman" w:hAnsi="Times New Roman" w:cs="Times New Roman"/>
                </w:rPr>
                <w:t>https://learnzillion.com/</w:t>
              </w:r>
            </w:hyperlink>
          </w:p>
          <w:p w:rsidR="00CA1E01" w:rsidRDefault="000E01C9" w:rsidP="00BD6E15">
            <w:pPr>
              <w:pStyle w:val="ListParagraph"/>
              <w:numPr>
                <w:ilvl w:val="1"/>
                <w:numId w:val="6"/>
              </w:numPr>
              <w:rPr>
                <w:rFonts w:ascii="Times New Roman" w:hAnsi="Times New Roman" w:cs="Times New Roman"/>
                <w:u w:val="single"/>
              </w:rPr>
            </w:pPr>
            <w:hyperlink r:id="rId10" w:history="1">
              <w:r w:rsidR="00CA1E01" w:rsidRPr="003D1C26">
                <w:rPr>
                  <w:rStyle w:val="Hyperlink"/>
                  <w:rFonts w:ascii="Times New Roman" w:hAnsi="Times New Roman" w:cs="Times New Roman"/>
                </w:rPr>
                <w:t>equivalent-fractions-using-fraction-models</w:t>
              </w:r>
            </w:hyperlink>
          </w:p>
          <w:p w:rsidR="00CA1E01" w:rsidRDefault="000E01C9" w:rsidP="00BD6E15">
            <w:pPr>
              <w:pStyle w:val="ListParagraph"/>
              <w:numPr>
                <w:ilvl w:val="1"/>
                <w:numId w:val="6"/>
              </w:numPr>
              <w:rPr>
                <w:rFonts w:ascii="Times New Roman" w:hAnsi="Times New Roman" w:cs="Times New Roman"/>
                <w:u w:val="single"/>
              </w:rPr>
            </w:pPr>
            <w:hyperlink r:id="rId11" w:history="1">
              <w:r w:rsidR="00CA1E01" w:rsidRPr="003D1C26">
                <w:rPr>
                  <w:rStyle w:val="Hyperlink"/>
                  <w:rFonts w:ascii="Times New Roman" w:hAnsi="Times New Roman" w:cs="Times New Roman"/>
                </w:rPr>
                <w:t>equivalent-fractions-using-a-number-line</w:t>
              </w:r>
            </w:hyperlink>
          </w:p>
          <w:p w:rsidR="00CA1E01" w:rsidRDefault="000E01C9" w:rsidP="00BD6E15">
            <w:pPr>
              <w:pStyle w:val="ListParagraph"/>
              <w:numPr>
                <w:ilvl w:val="1"/>
                <w:numId w:val="6"/>
              </w:numPr>
              <w:rPr>
                <w:rFonts w:ascii="Times New Roman" w:hAnsi="Times New Roman" w:cs="Times New Roman"/>
                <w:u w:val="single"/>
              </w:rPr>
            </w:pPr>
            <w:hyperlink r:id="rId12" w:history="1">
              <w:r w:rsidR="00CA1E01" w:rsidRPr="003D1C26">
                <w:rPr>
                  <w:rStyle w:val="Hyperlink"/>
                  <w:rFonts w:ascii="Times New Roman" w:hAnsi="Times New Roman" w:cs="Times New Roman"/>
                </w:rPr>
                <w:t>equivalent-fractions-using-fraction-strips</w:t>
              </w:r>
            </w:hyperlink>
          </w:p>
          <w:p w:rsidR="00CA1E01" w:rsidRDefault="000E01C9" w:rsidP="00BD6E15">
            <w:pPr>
              <w:pStyle w:val="ListParagraph"/>
              <w:numPr>
                <w:ilvl w:val="1"/>
                <w:numId w:val="6"/>
              </w:numPr>
              <w:rPr>
                <w:rFonts w:ascii="Times New Roman" w:hAnsi="Times New Roman" w:cs="Times New Roman"/>
                <w:u w:val="single"/>
              </w:rPr>
            </w:pPr>
            <w:hyperlink r:id="rId13" w:history="1">
              <w:r w:rsidR="00CA1E01" w:rsidRPr="003D1C26">
                <w:rPr>
                  <w:rStyle w:val="Hyperlink"/>
                  <w:rFonts w:ascii="Times New Roman" w:hAnsi="Times New Roman" w:cs="Times New Roman"/>
                </w:rPr>
                <w:t>equivalent-fractions-using-fraction-models</w:t>
              </w:r>
            </w:hyperlink>
          </w:p>
          <w:p w:rsidR="006B72D6" w:rsidRPr="005C6431" w:rsidRDefault="000E01C9" w:rsidP="00BD6E15">
            <w:pPr>
              <w:pStyle w:val="ListParagraph"/>
              <w:numPr>
                <w:ilvl w:val="1"/>
                <w:numId w:val="6"/>
              </w:numPr>
              <w:rPr>
                <w:rFonts w:ascii="Times New Roman" w:hAnsi="Times New Roman" w:cs="Times New Roman"/>
                <w:u w:val="single"/>
              </w:rPr>
            </w:pPr>
            <w:hyperlink r:id="rId14" w:history="1">
              <w:r w:rsidR="00CA1E01" w:rsidRPr="003D1C26">
                <w:rPr>
                  <w:rStyle w:val="Hyperlink"/>
                  <w:rFonts w:ascii="Times New Roman" w:hAnsi="Times New Roman" w:cs="Times New Roman"/>
                </w:rPr>
                <w:t>use-fraction-strips-to-generate-equivalent-fractions</w:t>
              </w:r>
            </w:hyperlink>
            <w:r w:rsidR="006B72D6" w:rsidRPr="005C6431">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D6E15" w:rsidRPr="00CF6C78" w:rsidRDefault="003A127B" w:rsidP="00BD6E15">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5" w:history="1">
              <w:r w:rsidR="00BD6E15" w:rsidRPr="00043269">
                <w:rPr>
                  <w:rStyle w:val="Hyperlink"/>
                  <w:rFonts w:ascii="Times New Roman" w:hAnsi="Times New Roman" w:cs="Times New Roman"/>
                </w:rPr>
                <w:t>3</w:t>
              </w:r>
              <w:r w:rsidR="00BD6E15" w:rsidRPr="00043269">
                <w:rPr>
                  <w:rStyle w:val="Hyperlink"/>
                  <w:rFonts w:ascii="Times New Roman" w:hAnsi="Times New Roman" w:cs="Times New Roman"/>
                  <w:vertAlign w:val="superscript"/>
                </w:rPr>
                <w:t>rd</w:t>
              </w:r>
              <w:r w:rsidR="00BD6E15" w:rsidRPr="00043269">
                <w:rPr>
                  <w:rStyle w:val="Hyperlink"/>
                  <w:rFonts w:ascii="Times New Roman" w:hAnsi="Times New Roman" w:cs="Times New Roman"/>
                </w:rPr>
                <w:t xml:space="preserve"> Grade Unpacking Document</w:t>
              </w:r>
            </w:hyperlink>
          </w:p>
          <w:p w:rsidR="00442939" w:rsidRPr="005C6431" w:rsidRDefault="00442939" w:rsidP="00BD6E15">
            <w:pPr>
              <w:pStyle w:val="ListParagraph"/>
              <w:rPr>
                <w:rFonts w:ascii="Times New Roman" w:hAnsi="Times New Roman" w:cs="Times New Roman"/>
              </w:rPr>
            </w:pPr>
          </w:p>
        </w:tc>
      </w:tr>
    </w:tbl>
    <w:p w:rsidR="0069052E" w:rsidRDefault="0069052E"/>
    <w:sectPr w:rsidR="006905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1201"/>
    <w:multiLevelType w:val="hybridMultilevel"/>
    <w:tmpl w:val="0FDA7B5E"/>
    <w:lvl w:ilvl="0" w:tplc="AE0A58B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E20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B1B83"/>
    <w:rsid w:val="000E01C9"/>
    <w:rsid w:val="001D3FF2"/>
    <w:rsid w:val="00290CA3"/>
    <w:rsid w:val="003574D2"/>
    <w:rsid w:val="003A127B"/>
    <w:rsid w:val="003D5836"/>
    <w:rsid w:val="00442939"/>
    <w:rsid w:val="004A00C1"/>
    <w:rsid w:val="004E7C40"/>
    <w:rsid w:val="0055389E"/>
    <w:rsid w:val="0059551B"/>
    <w:rsid w:val="005C6431"/>
    <w:rsid w:val="00616D67"/>
    <w:rsid w:val="0069052E"/>
    <w:rsid w:val="00691D82"/>
    <w:rsid w:val="006B72D6"/>
    <w:rsid w:val="007C37F8"/>
    <w:rsid w:val="009327AA"/>
    <w:rsid w:val="00BD6E15"/>
    <w:rsid w:val="00C03F6A"/>
    <w:rsid w:val="00C21AA8"/>
    <w:rsid w:val="00CA1E01"/>
    <w:rsid w:val="00CF329F"/>
    <w:rsid w:val="00D12791"/>
    <w:rsid w:val="00D4418F"/>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16AE5-F601-469A-9F53-6AE2F8A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403QYxjfAs" TargetMode="External"/><Relationship Id="rId13" Type="http://schemas.openxmlformats.org/officeDocument/2006/relationships/hyperlink" Target="https://learnzillion.com/lessons/1734-generate-equivalent-fractions-using-fraction-mod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lessons/1733-identify-equivalent-fractions-using-fraction-stri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732-identify-equivalent-fractions-using-a-number-line" TargetMode="External"/><Relationship Id="rId5" Type="http://schemas.openxmlformats.org/officeDocument/2006/relationships/footnotes" Target="footnotes.xml"/><Relationship Id="rId15" Type="http://schemas.openxmlformats.org/officeDocument/2006/relationships/hyperlink" Target="http://maccss.ncdpi.wikispaces.net/file/view/Unpacking%203%20July%202013.pdf/443030266/Unpacking%203%20July%202013.pdf" TargetMode="External"/><Relationship Id="rId10" Type="http://schemas.openxmlformats.org/officeDocument/2006/relationships/hyperlink" Target="https://learnzillion.com/lessons/1731-identify-equivalent-fractions-using-fraction-mode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s://learnzillion.com/lessons/532-use-fraction-strips-to-generate-equivalent-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Aimee Pattison</cp:lastModifiedBy>
  <cp:revision>2</cp:revision>
  <dcterms:created xsi:type="dcterms:W3CDTF">2015-01-22T22:54:00Z</dcterms:created>
  <dcterms:modified xsi:type="dcterms:W3CDTF">2015-01-22T22:54:00Z</dcterms:modified>
</cp:coreProperties>
</file>